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39550">
      <w:pPr>
        <w:spacing w:before="55"/>
        <w:ind w:left="158"/>
        <w:rPr>
          <w:rFonts w:hint="eastAsia" w:ascii="黑体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</w:rPr>
        <w:t xml:space="preserve">附件 </w:t>
      </w:r>
      <w:r>
        <w:rPr>
          <w:rFonts w:hint="eastAsia" w:ascii="黑体" w:eastAsia="黑体"/>
          <w:sz w:val="32"/>
          <w:lang w:val="en-US" w:eastAsia="zh-CN"/>
        </w:rPr>
        <w:t>3</w:t>
      </w:r>
    </w:p>
    <w:p w14:paraId="4C730EF9">
      <w:pPr>
        <w:spacing w:before="55"/>
        <w:rPr>
          <w:rFonts w:ascii="黑体"/>
          <w:sz w:val="32"/>
        </w:rPr>
      </w:pPr>
    </w:p>
    <w:p w14:paraId="68F88C85">
      <w:pPr>
        <w:pStyle w:val="2"/>
        <w:spacing w:before="16"/>
        <w:jc w:val="center"/>
        <w:rPr>
          <w:rFonts w:ascii="方正小标宋简体" w:hAnsi="方正小标宋简体" w:eastAsia="方正小标宋简体"/>
          <w:sz w:val="36"/>
          <w:szCs w:val="22"/>
        </w:rPr>
      </w:pPr>
      <w:r>
        <w:rPr>
          <w:rFonts w:ascii="方正小标宋简体" w:hAnsi="方正小标宋简体" w:eastAsia="方正小标宋简体"/>
          <w:sz w:val="36"/>
          <w:szCs w:val="22"/>
        </w:rPr>
        <w:t>202</w:t>
      </w:r>
      <w:r>
        <w:rPr>
          <w:rFonts w:hint="eastAsia" w:ascii="方正小标宋简体" w:hAnsi="方正小标宋简体" w:eastAsia="方正小标宋简体"/>
          <w:sz w:val="36"/>
          <w:szCs w:val="22"/>
          <w:lang w:val="en-US" w:eastAsia="zh-CN"/>
        </w:rPr>
        <w:t>4</w:t>
      </w:r>
      <w:r>
        <w:rPr>
          <w:rFonts w:ascii="方正小标宋简体" w:hAnsi="方正小标宋简体" w:eastAsia="方正小标宋简体"/>
          <w:sz w:val="36"/>
          <w:szCs w:val="22"/>
        </w:rPr>
        <w:t>年度</w:t>
      </w:r>
      <w:r>
        <w:rPr>
          <w:rFonts w:hint="eastAsia" w:ascii="方正小标宋简体" w:hAnsi="方正小标宋简体" w:eastAsia="方正小标宋简体"/>
          <w:sz w:val="36"/>
          <w:szCs w:val="22"/>
          <w:lang w:eastAsia="zh-CN"/>
        </w:rPr>
        <w:t>“</w:t>
      </w:r>
      <w:r>
        <w:rPr>
          <w:rFonts w:hint="eastAsia" w:ascii="方正小标宋简体" w:hAnsi="方正小标宋简体" w:eastAsia="方正小标宋简体"/>
          <w:sz w:val="36"/>
          <w:szCs w:val="22"/>
          <w:lang w:val="en-US" w:eastAsia="zh-CN"/>
        </w:rPr>
        <w:t>优秀创业家”</w:t>
      </w:r>
      <w:r>
        <w:rPr>
          <w:rFonts w:ascii="方正小标宋简体" w:hAnsi="方正小标宋简体" w:eastAsia="方正小标宋简体"/>
          <w:sz w:val="36"/>
          <w:szCs w:val="22"/>
        </w:rPr>
        <w:t>拟表彰名单</w:t>
      </w:r>
    </w:p>
    <w:p w14:paraId="1AC7F87E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姓名：陈骞</w:t>
      </w:r>
    </w:p>
    <w:p w14:paraId="6AD04F5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所在学院及专业年级：计算机学院计算机科学与技术2019级</w:t>
      </w:r>
    </w:p>
    <w:p w14:paraId="4CA03E0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创办企业名称：宜宾市仟校联品网络科技有限公司</w:t>
      </w:r>
    </w:p>
    <w:p w14:paraId="04CF0FB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创业事迹简介：该同学曾任计算机学院学生会校区负责人、辅导员助理，兼具出色的组织能力与创业精神。在校期间创立“利客邦”校园自媒体，并多次组织公益活动，展现社会责任感。</w:t>
      </w:r>
    </w:p>
    <w:p w14:paraId="2DFC168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2020年，他凭借卓越销售能力在国内家纺品牌“本屋创品”斩获全国销冠；2021年带队参与自贡移动校园卡销售，获团队销量第一及总经理特别推荐奖。此后，他以创业积累投资乐山、宜宾三家剧本杀店，并联合创办宜宾本土餐饮品牌“壹街烤肉”，目前已在川南拓展7家分店。</w:t>
      </w:r>
    </w:p>
    <w:p w14:paraId="0F99A0B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2022年，他创立校园家纺品牌“仟校联品”，专注大学生宿舍用品电商领域，现已成为四川校园家纺销量冠军，覆盖全国数百所高校，累计为3786名大学生提供创业兼职机会。旗下公司注册资本1000万元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，入驻宜宾大数据产业园，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并荣获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国际大学生创新大赛省级铜奖。品牌还设立公益基金，践行社会责任。</w:t>
      </w:r>
    </w:p>
    <w:p w14:paraId="15A9120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560"/>
        <w:jc w:val="both"/>
        <w:textAlignment w:val="auto"/>
        <w:rPr>
          <w:rFonts w:hint="default"/>
          <w:sz w:val="36"/>
          <w:szCs w:val="40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此外，他与川渝多地驾校、外卖平台等达成合作，构建大学城生态经济产业链。2025年，他计划带领“仟校联品”冲击2000万元销售额，持续为大学生创业赋能，以自身经历激励更多学子勇敢追梦。                                </w:t>
      </w:r>
    </w:p>
    <w:sectPr>
      <w:pgSz w:w="11906" w:h="16838"/>
      <w:pgMar w:top="1327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YTNmZmZiMWI2ODRiZDY4NDc3MmQyYjg2Y2Q5Y2EifQ=="/>
  </w:docVars>
  <w:rsids>
    <w:rsidRoot w:val="00000000"/>
    <w:rsid w:val="227F7A75"/>
    <w:rsid w:val="31FF121D"/>
    <w:rsid w:val="4D160732"/>
    <w:rsid w:val="71FA3FD9"/>
    <w:rsid w:val="760A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23</Characters>
  <Lines>0</Lines>
  <Paragraphs>0</Paragraphs>
  <TotalTime>50</TotalTime>
  <ScaleCrop>false</ScaleCrop>
  <LinksUpToDate>false</LinksUpToDate>
  <CharactersWithSpaces>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2024-04-07T02:25:00Z</dcterms:created>
  <dc:creator>Administrator</dc:creator>
  <cp:lastModifiedBy>宋燕</cp:lastModifiedBy>
  <dcterms:modified xsi:type="dcterms:W3CDTF">2025-04-18T02:57:50Z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3F8552AFCFB74A779294D867D78BDDE3_12</vt:lpwstr>
  </property>
  <property fmtid="{D5CDD505-2E9C-101B-9397-08002B2CF9AE}" pid="4" name="KSOTemplateDocerSaveRecord">
    <vt:lpwstr>eyJoZGlkIjoiYWNjNDUyYmU5ZDFkODQ0ODY2MzlhZjg4NDMzZTk1MmMiLCJ1c2VySWQiOiI1NTk0MDUwMTYifQ==</vt:lpwstr>
  </property>
</Properties>
</file>